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10881" w:type="dxa"/>
        <w:tblLayout w:type="fixed"/>
        <w:tblLook w:val="04A0" w:firstRow="1" w:lastRow="0" w:firstColumn="1" w:lastColumn="0" w:noHBand="0" w:noVBand="1"/>
      </w:tblPr>
      <w:tblGrid>
        <w:gridCol w:w="2981"/>
        <w:gridCol w:w="7900"/>
      </w:tblGrid>
      <w:tr w:rsidR="003E0DE6" w:rsidRPr="00070884" w:rsidTr="007F471A">
        <w:trPr>
          <w:trHeight w:val="706"/>
        </w:trPr>
        <w:tc>
          <w:tcPr>
            <w:tcW w:w="2835" w:type="dxa"/>
          </w:tcPr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847C55" wp14:editId="62A2A903">
                  <wp:extent cx="1664044" cy="935771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5996" cy="942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3AB3A8" wp14:editId="080AE629">
                  <wp:extent cx="1708357" cy="961029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345" cy="9739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2C7A3A" wp14:editId="3659D9EA">
                  <wp:extent cx="1696995" cy="954637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368" cy="9610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09AD7E" wp14:editId="7E51792F">
                  <wp:extent cx="1663700" cy="935577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7743" cy="943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A30C0B" wp14:editId="0811C12A">
                  <wp:extent cx="1738184" cy="977808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9647" cy="9898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2C2075" wp14:editId="33E5E4D2">
                  <wp:extent cx="1590984" cy="894667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7226" cy="898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5882E99" wp14:editId="2470630C">
                  <wp:extent cx="1597556" cy="898699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867" cy="905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8F193E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903CEE" wp14:editId="767E6ABF">
                  <wp:extent cx="1697238" cy="1120214"/>
                  <wp:effectExtent l="0" t="0" r="0" b="381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3177" cy="11967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71C756" wp14:editId="08F905FD">
                  <wp:extent cx="1613563" cy="907364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5905" cy="914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6762EC" wp14:editId="1D4AD16D">
                  <wp:extent cx="1631632" cy="917867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9994" cy="9281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510655" wp14:editId="716CCC82">
                  <wp:extent cx="1632607" cy="918073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077" cy="931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EE8B10" wp14:editId="5B59DE1F">
                  <wp:extent cx="1637429" cy="921128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654" cy="9325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AB281A" wp14:editId="3E2E22F2">
                  <wp:extent cx="1622854" cy="913481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0532" cy="9234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FF6BEB" wp14:editId="03DBCD39">
                  <wp:extent cx="1574800" cy="886956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539" cy="8975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5CB5B0" wp14:editId="59B2DA55">
                  <wp:extent cx="1515762" cy="852686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458" cy="8603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6ECDF7" wp14:editId="5EE04376">
                  <wp:extent cx="1573427" cy="884794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5940" cy="891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88F1B0" wp14:editId="0CACD564">
                  <wp:extent cx="1556952" cy="875856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520" cy="8812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8318BF" wp14:editId="095932CE">
                  <wp:extent cx="1589903" cy="894393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380" cy="901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FEAD07" wp14:editId="6E40B51D">
                  <wp:extent cx="1579245" cy="89027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245" cy="890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7115FE" wp14:editId="64657FDF">
                  <wp:extent cx="1663065" cy="93535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065" cy="93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4E77C9C" wp14:editId="5FA4240B">
                  <wp:extent cx="1598204" cy="899063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778" cy="9033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079CC1" wp14:editId="3A155B06">
                  <wp:extent cx="1663065" cy="93535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065" cy="93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51D6E2" wp14:editId="3EAD96E9">
                  <wp:extent cx="1663065" cy="935355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065" cy="93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4833752" wp14:editId="58EE13FD">
                  <wp:extent cx="1663065" cy="93535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065" cy="93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081AA86" wp14:editId="4977B9CF">
                  <wp:extent cx="1688870" cy="950066"/>
                  <wp:effectExtent l="0" t="0" r="6985" b="254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287" cy="9587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1201FF4" wp14:editId="1876A0BF">
                  <wp:extent cx="1732652" cy="974696"/>
                  <wp:effectExtent l="0" t="0" r="127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0057" cy="9788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016F58" wp14:editId="44194009">
                  <wp:extent cx="1583324" cy="889687"/>
                  <wp:effectExtent l="0" t="0" r="0" b="571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083" cy="8957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BA7489" wp14:editId="67156862">
                  <wp:extent cx="1664335" cy="932815"/>
                  <wp:effectExtent l="0" t="0" r="0" b="63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4335" cy="932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B5275C8" wp14:editId="657D4EFF">
                  <wp:extent cx="1663065" cy="93535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065" cy="93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4C8892" wp14:editId="7A200D25">
                  <wp:extent cx="1614516" cy="908239"/>
                  <wp:effectExtent l="0" t="0" r="5080" b="635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5798" cy="9145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AA548EA" wp14:editId="71EB183D">
                  <wp:extent cx="1663065" cy="935355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065" cy="93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0DD731" wp14:editId="25055688">
                  <wp:extent cx="1637332" cy="921074"/>
                  <wp:effectExtent l="0" t="0" r="127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627" cy="9324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D5702E" wp14:editId="0F3D6736">
                  <wp:extent cx="1663065" cy="935355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065" cy="93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AD3592" wp14:editId="2CECE94C">
                  <wp:extent cx="1664335" cy="932815"/>
                  <wp:effectExtent l="0" t="0" r="0" b="63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4335" cy="932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BED87C" wp14:editId="0F83D8A7">
                  <wp:extent cx="1663065" cy="93535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065" cy="93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1B3CB5" wp14:editId="3FF4D4E1">
                  <wp:extent cx="1622854" cy="912929"/>
                  <wp:effectExtent l="0" t="0" r="0" b="190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246" cy="919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978F82" wp14:editId="07694AEB">
                  <wp:extent cx="1663065" cy="935355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065" cy="93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6BC0EE" wp14:editId="59D56711">
                  <wp:extent cx="1622425" cy="912688"/>
                  <wp:effectExtent l="0" t="0" r="0" b="190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638528" cy="9217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DFD3B6" wp14:editId="27C9D379">
                  <wp:extent cx="1663065" cy="935355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065" cy="93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12" w:type="dxa"/>
          </w:tcPr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sz w:val="24"/>
                <w:szCs w:val="24"/>
              </w:rPr>
              <w:t>Сегодня мы хотим вам представить наш опыт в подготовке и проведении предметной недели прикладных наук (музыки, изобразительного искусства и технологии.)</w:t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sz w:val="24"/>
                <w:szCs w:val="24"/>
              </w:rPr>
              <w:t xml:space="preserve">Одно из важнейших условий комплексного и разностороннего развития способностей ученика – это многоплановость и разнообразие видов деятельности, в которые одновременно он включается. Это и   творческий характер деятельности, и оптимальный уровень ее трудности для исполнителя, и должная мотивация и обеспечение положительного эмоционального настроя в ходе и по окончании выполнения деятельности.  </w:t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</w:t>
            </w:r>
            <w:r w:rsidRPr="00070884">
              <w:rPr>
                <w:rFonts w:ascii="Times New Roman" w:hAnsi="Times New Roman" w:cs="Times New Roman"/>
                <w:sz w:val="24"/>
                <w:szCs w:val="24"/>
              </w:rPr>
              <w:t>Всем этим требованиям удовлетворяет Предметная Неделя.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</w:p>
          <w:p w:rsidR="003E0DE6" w:rsidRPr="00070884" w:rsidRDefault="003E0DE6" w:rsidP="0008420F">
            <w:pPr>
              <w:shd w:val="clear" w:color="auto" w:fill="FFFFFF"/>
              <w:rPr>
                <w:rFonts w:ascii="Times New Roman" w:hAnsi="Times New Roman" w:cs="Times New Roman"/>
                <w:color w:val="333333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>В нашей школе такие недели получили широкое распространение и проводятся по всем изучаемым предметам. Они требуют длительной</w:t>
            </w:r>
          </w:p>
          <w:p w:rsidR="003E0DE6" w:rsidRPr="00070884" w:rsidRDefault="003E0DE6" w:rsidP="0008420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hAnsi="Times New Roman" w:cs="Times New Roman"/>
                <w:color w:val="333333"/>
                <w:sz w:val="24"/>
                <w:szCs w:val="24"/>
              </w:rPr>
              <w:t xml:space="preserve"> и тщательно продуманной подготовки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Предметная неделя   имеет свое собственное содержание, свою специфику в организации и проведении, свои формы и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методы,  проводится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соответствии с планом работы   и преследует следующие  </w:t>
            </w:r>
            <w:r w:rsidRPr="0007088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цели</w:t>
            </w:r>
          </w:p>
          <w:p w:rsidR="003E0DE6" w:rsidRPr="00070884" w:rsidRDefault="003E0DE6" w:rsidP="0008420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1. Развитие личностных качеств обучающихся и активизация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их  мыслительной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деятельности</w:t>
            </w:r>
          </w:p>
          <w:p w:rsidR="003E0DE6" w:rsidRPr="00070884" w:rsidRDefault="003E0DE6" w:rsidP="0008420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2. Выявление одаренных школьников, поддержка и развитие творческих способностей, а также интереса к учебным предметам прикладного цикла;</w:t>
            </w:r>
          </w:p>
          <w:p w:rsidR="003E0DE6" w:rsidRPr="00070884" w:rsidRDefault="003E0DE6" w:rsidP="0008420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 Воспитание трудолюбия, настойчивости, веры в свои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силы  и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возможности проявить себя , расширить и углубить и знания во внеурочном формате</w:t>
            </w:r>
          </w:p>
          <w:p w:rsidR="003E0DE6" w:rsidRPr="00070884" w:rsidRDefault="003E0DE6" w:rsidP="0008420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.План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подготовки и проведения предметной недели утверждается директором школы не позднее, чем за две недели до начала ее </w:t>
            </w:r>
            <w:proofErr w:type="spell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проведения.Все</w:t>
            </w:r>
            <w:proofErr w:type="spell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мероприятия проводятся согласно плана. О начале недели школьников </w:t>
            </w:r>
            <w:r w:rsidRPr="0007088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извещает Программа</w:t>
            </w: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в которой помещается план мероприятий.  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Организатором предметной недели является школьное методическое объединение учителей музыки, технологии и изобразительного искусства, часто подключаются учитель экономики и психолог школы.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Участники предметной недели: • учителя, ответственные за проведение предметной недели; • ученики 5 – 11 классов, а также учащиеся начальных классов.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bookmarkStart w:id="0" w:name="_GoBack"/>
            <w:bookmarkEnd w:id="0"/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Формы   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организации  предметных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недель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От умения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учителей  правильно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организовать   работу и грамотно выбрать ее форму зависит во многом эффективность учебно-воспитательного процесса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Главной движущей силой мероприятий на предметной неделе выступает интерес. 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Поэтому  неделя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прикладных наук открывается и проводится каждый год по-разному. В течение уже нескольких лет темы не повторяются. Это дает возможность ученикам, переходящим из класса в класс, расширять свое мировоззрение и развивать больший интерес к предмету.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 началу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  вывешиваются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тематические стенгазеты от  каждого класса. с кроссвордами, чайнвордами, головоломками, ребусами. 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Фойе школы и рекреации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этажей  украшаются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выставками рисунков ,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предметами прикладного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искусства ,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швейными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изделиями  и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вышивками  по технологии. 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Уже много лет мы практикуем персональные выставки графики и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живописи  одаренных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  талантливых детей 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  даже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творческие работы учителей.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ind w:firstLine="709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070884">
              <w:rPr>
                <w:rFonts w:ascii="Times New Roman" w:hAnsi="Times New Roman" w:cs="Times New Roman"/>
                <w:sz w:val="24"/>
                <w:szCs w:val="24"/>
              </w:rPr>
              <w:t>Опыт отечественных средних учебных заведений по совершенствованию преподаванию дисциплин художественно-эстетической направленности убеждает</w:t>
            </w:r>
            <w:r w:rsidRPr="00070884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 в необходимости поиска путей активизации </w:t>
            </w:r>
            <w:r w:rsidRPr="00070884">
              <w:rPr>
                <w:rFonts w:ascii="Times New Roman" w:hAnsi="Times New Roman" w:cs="Times New Roman"/>
                <w:sz w:val="24"/>
                <w:szCs w:val="24"/>
              </w:rPr>
              <w:t>учебной</w:t>
            </w:r>
            <w:r w:rsidRPr="00070884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 деятельности школьников.</w:t>
            </w:r>
          </w:p>
          <w:p w:rsidR="003E0DE6" w:rsidRPr="00070884" w:rsidRDefault="003E0DE6" w:rsidP="003E0DE6">
            <w:pPr>
              <w:pStyle w:val="a4"/>
              <w:numPr>
                <w:ilvl w:val="0"/>
                <w:numId w:val="1"/>
              </w:num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  <w:proofErr w:type="gramStart"/>
            <w:r w:rsidRPr="00070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можно  и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нужно использовать </w:t>
            </w:r>
            <w:r w:rsidRPr="00070884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  <w:t>дидактические и развивающие игры:</w:t>
            </w:r>
          </w:p>
          <w:p w:rsidR="003E0DE6" w:rsidRPr="00070884" w:rsidRDefault="003E0DE6" w:rsidP="003E0DE6">
            <w:pPr>
              <w:numPr>
                <w:ilvl w:val="0"/>
                <w:numId w:val="1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 качестве самостоятельных технологий для освоения понятия, темы и   даже раздела учебного предмета;</w:t>
            </w:r>
          </w:p>
          <w:p w:rsidR="003E0DE6" w:rsidRPr="00070884" w:rsidRDefault="003E0DE6" w:rsidP="003E0DE6">
            <w:pPr>
              <w:numPr>
                <w:ilvl w:val="0"/>
                <w:numId w:val="1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элемент более общей технологии;</w:t>
            </w:r>
          </w:p>
          <w:p w:rsidR="003E0DE6" w:rsidRPr="00070884" w:rsidRDefault="003E0DE6" w:rsidP="003E0DE6">
            <w:pPr>
              <w:numPr>
                <w:ilvl w:val="0"/>
                <w:numId w:val="1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качестве урока или его части (введение, контроль);</w:t>
            </w:r>
          </w:p>
          <w:p w:rsidR="003E0DE6" w:rsidRPr="00070884" w:rsidRDefault="003E0DE6" w:rsidP="003E0DE6">
            <w:pPr>
              <w:numPr>
                <w:ilvl w:val="0"/>
                <w:numId w:val="1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как технология внеклассной работы.</w:t>
            </w:r>
          </w:p>
          <w:p w:rsidR="003E0DE6" w:rsidRPr="00070884" w:rsidRDefault="003E0DE6" w:rsidP="0008420F">
            <w:pPr>
              <w:pStyle w:val="a4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 рамках предметной недели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проводятся  конкурсы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по предметам эстетического и прикладного цикла 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sz w:val="24"/>
                <w:szCs w:val="24"/>
              </w:rPr>
              <w:t>по технологии: (кулинарный поединок,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070884">
              <w:rPr>
                <w:rFonts w:ascii="Times New Roman" w:hAnsi="Times New Roman" w:cs="Times New Roman"/>
                <w:sz w:val="24"/>
                <w:szCs w:val="24"/>
              </w:rPr>
              <w:t>рукодельница )</w:t>
            </w:r>
            <w:proofErr w:type="gramEnd"/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черчению: (Чертежные баталии,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занимательное черчение) 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изобразительному искусству: (конкурс «Граффити», конкурс «Аниме», «Русский медведь»)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Каждый год на неделе прикладных наук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проводится  школьная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олимпиада по изобразительному  искусству.  Лучшие работы юных художников получают еще и приз зрительских симпатий.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Конкурсы на лучшего вокалиста «Караоке» очень нравятся школьникам. Звонкие голоса ребят звенят в эти дни по всему первому этажу.</w:t>
            </w:r>
          </w:p>
          <w:p w:rsidR="003E0DE6" w:rsidRPr="00070884" w:rsidRDefault="003E0DE6" w:rsidP="0008420F">
            <w:pPr>
              <w:pStyle w:val="a4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Игровые программы по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музыке  «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Музыкальный калейдоскоп», «Веселые нотки», «Угадай мелодию» всегда проходят на «Ура» 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hAnsi="Times New Roman" w:cs="Times New Roman"/>
                <w:i/>
                <w:sz w:val="24"/>
                <w:szCs w:val="24"/>
              </w:rPr>
              <w:t>Специфика Предметной Недели как одной из форм учебной деятельности заключает в себе обеспечение перехода познавательной деятельности в творческую с соответствующей сменой потребностей и мотивов, целей, действий, средств и результатов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Например, знакомство с кукольным театром непременно должно завершаться мини-спектаклем. Здесь ребята сами лепят головки кукол, придумывают сказки и играют по ролям 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Ролевая игра — методический прием обучения и активизации внеклассной работы школьников. </w:t>
            </w:r>
            <w:r w:rsidRPr="00070884">
              <w:rPr>
                <w:rFonts w:ascii="Times New Roman" w:eastAsia="Times New Roman" w:hAnsi="Times New Roman" w:cs="Times New Roman"/>
                <w:color w:val="202124"/>
                <w:sz w:val="24"/>
                <w:szCs w:val="24"/>
                <w:lang w:eastAsia="ru-RU"/>
              </w:rPr>
              <w:t>Ролевая игра создает мотивацию, близкую к естественной, возбуждает интерес, повышает эмоциональный уровень учебного труда обучаемых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Очень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нравятся  ребятам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нетрадиционные, необычные  уроки. 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Например,   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рисование –процарапывание  «ГРАТТАЖ» в младших классах, 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или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урок  «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Роспись  платочка в технике «БАТИК»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Интересно и эмоционально проходит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урок  «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Монотипия», т.е. создание рисунка способом отпечатка. Учащиеся открывают для себя способ изображения отражения, знакомятся с симметрией.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60"/>
              <w:rPr>
                <w:rFonts w:ascii="Times New Roman" w:eastAsia="Times New Roman" w:hAnsi="Times New Roman" w:cs="Times New Roman"/>
                <w:color w:val="202124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202124"/>
                <w:sz w:val="24"/>
                <w:szCs w:val="24"/>
                <w:lang w:eastAsia="ru-RU"/>
              </w:rPr>
              <w:t xml:space="preserve">Метод проектов — в настоящее время наиболее популярный метод обучения среди учителей-экспериментаторов. И не только по технологии и изо, но и по музыке… 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В старших классах ребята с удовольствием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конструируют  из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различных материалов на уроках изобразительного искусства.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Планируя предметную неделю учителя нашей кафедры рассчитывают по времени так, чтобы завершение длительных проектов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приходилось  на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эти дни..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Внеурочные формы работы проводятся как внутри одного классного коллектива,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так  и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 параллели или даже на несколько параллелей классов. 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 нашей школе они проходят обычно в большом актовом зале школы.  Это игры «Что? Где? Когда?»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«Своя игра» была посвящена </w:t>
            </w:r>
            <w:r w:rsidRPr="0007088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народному  искусству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и  народному </w:t>
            </w:r>
            <w:proofErr w:type="spellStart"/>
            <w:r w:rsidRPr="0007088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творчеству.</w:t>
            </w: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Эту</w:t>
            </w:r>
            <w:proofErr w:type="spell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игру мы готовили на параллели 8-х классов. Очень кропотливой была подготовка к мероприятию.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Используя информационно-компьютерные технологии очень эффективно и дружно проходят различные викторины по предметам прикладного и эстетического цикла.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202124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202124"/>
                <w:sz w:val="24"/>
                <w:szCs w:val="24"/>
                <w:lang w:eastAsia="ru-RU"/>
              </w:rPr>
              <w:t>Становятся популярными новые игровые формы: по типу игры программы «Новая цивилизация», интенсивного общения (целевые тренинги, обучающие и развивающие   интеллектуальные и психологические игры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color w:val="202124"/>
                <w:sz w:val="24"/>
                <w:szCs w:val="24"/>
                <w:lang w:eastAsia="ru-RU"/>
              </w:rPr>
              <w:t>),  дискуссии</w:t>
            </w:r>
            <w:proofErr w:type="gramEnd"/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 нас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популярны  деловая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игра «Кадровый вопрос» и «Экономический ринг»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Для школьников среднего звена мы устраиваем занимательный </w:t>
            </w:r>
            <w:proofErr w:type="spellStart"/>
            <w:r w:rsidRPr="0007088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квест</w:t>
            </w:r>
            <w:proofErr w:type="spellEnd"/>
            <w:r w:rsidRPr="0007088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  по маршрутным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листам </w:t>
            </w: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07088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на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параллели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Тестирование — современный вид проверки усвоения учебного (теоретического)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материала,(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по карточкам – командная игра на проверку знаний  )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Обобщение тем или проверочные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тесты  успешно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проходят в игровой форме.  Мы на уроках используем карточки,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лото,   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фрагменты определенных заданий.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sz w:val="24"/>
                <w:szCs w:val="24"/>
              </w:rPr>
              <w:t xml:space="preserve"> Ребята, разделившись на </w:t>
            </w:r>
            <w:proofErr w:type="gramStart"/>
            <w:r w:rsidRPr="00070884">
              <w:rPr>
                <w:rFonts w:ascii="Times New Roman" w:hAnsi="Times New Roman" w:cs="Times New Roman"/>
                <w:sz w:val="24"/>
                <w:szCs w:val="24"/>
              </w:rPr>
              <w:t>команды,  собирают</w:t>
            </w:r>
            <w:proofErr w:type="gramEnd"/>
            <w:r w:rsidRPr="00070884">
              <w:rPr>
                <w:rFonts w:ascii="Times New Roman" w:hAnsi="Times New Roman" w:cs="Times New Roman"/>
                <w:sz w:val="24"/>
                <w:szCs w:val="24"/>
              </w:rPr>
              <w:t xml:space="preserve"> мозаику  или раскладывают изображения по группам, закрепляя полученные знания. Игровая формы помогает ученику без страха и более уверенно проверить свои </w:t>
            </w:r>
            <w:proofErr w:type="gramStart"/>
            <w:r w:rsidRPr="00070884">
              <w:rPr>
                <w:rFonts w:ascii="Times New Roman" w:hAnsi="Times New Roman" w:cs="Times New Roman"/>
                <w:sz w:val="24"/>
                <w:szCs w:val="24"/>
              </w:rPr>
              <w:t>знания .</w:t>
            </w:r>
            <w:proofErr w:type="gramEnd"/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sz w:val="24"/>
                <w:szCs w:val="24"/>
              </w:rPr>
              <w:t xml:space="preserve">Обязательно в течение недели сцене актового зала    проходит концерт школы искусств с участием учеников нашей </w:t>
            </w:r>
            <w:proofErr w:type="gramStart"/>
            <w:r w:rsidRPr="00070884">
              <w:rPr>
                <w:rFonts w:ascii="Times New Roman" w:hAnsi="Times New Roman" w:cs="Times New Roman"/>
                <w:sz w:val="24"/>
                <w:szCs w:val="24"/>
              </w:rPr>
              <w:t>школы  .</w:t>
            </w:r>
            <w:proofErr w:type="gramEnd"/>
            <w:r w:rsidRPr="00070884"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E0DE6" w:rsidRPr="00070884" w:rsidRDefault="003E0DE6" w:rsidP="0008420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070884">
              <w:rPr>
                <w:rFonts w:ascii="Times New Roman" w:hAnsi="Times New Roman" w:cs="Times New Roman"/>
                <w:sz w:val="24"/>
                <w:szCs w:val="24"/>
              </w:rPr>
              <w:t>Артисты  выступили</w:t>
            </w:r>
            <w:proofErr w:type="gramEnd"/>
            <w:r w:rsidRPr="00070884">
              <w:rPr>
                <w:rFonts w:ascii="Times New Roman" w:hAnsi="Times New Roman" w:cs="Times New Roman"/>
                <w:sz w:val="24"/>
                <w:szCs w:val="24"/>
              </w:rPr>
              <w:t xml:space="preserve"> перед учениками начальных классов.</w:t>
            </w:r>
          </w:p>
          <w:p w:rsidR="003E0DE6" w:rsidRPr="00070884" w:rsidRDefault="003E0DE6" w:rsidP="000842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84">
              <w:rPr>
                <w:rFonts w:ascii="Times New Roman" w:hAnsi="Times New Roman" w:cs="Times New Roman"/>
                <w:sz w:val="24"/>
                <w:szCs w:val="24"/>
              </w:rPr>
              <w:t xml:space="preserve">  Юные дарования   подарили нам «Весеннее настроение».</w:t>
            </w:r>
          </w:p>
          <w:p w:rsidR="003E0DE6" w:rsidRPr="00070884" w:rsidRDefault="003E0DE6" w:rsidP="0008420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Поход в Выставочный зал в дни предметной недели помогал познакомиться с произведениями изобразительного искусства.</w:t>
            </w:r>
          </w:p>
          <w:p w:rsidR="003E0DE6" w:rsidRPr="00070884" w:rsidRDefault="003E0DE6" w:rsidP="0008420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итогам предметной недели наиболее активные ее участники (как учителя, так и обучающиеся) награждаются памятными призами или грамотами.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 окончании предметной недели на заседании ШМО учителей </w:t>
            </w:r>
            <w:r w:rsidR="00711B2F"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прикладных наук</w:t>
            </w: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проводится анализ мероприятий, организованных в ходе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недели,  в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папку ШМО сдаются следующие документы: - план предметной недели; - тексты заданий для интеллектуальных конкурсов и протоколы с их результатами; - планы или сценарии открытых мероприятий; - анализ итогов предметной недели.</w:t>
            </w:r>
          </w:p>
          <w:p w:rsidR="003E0DE6" w:rsidRPr="00070884" w:rsidRDefault="003E0DE6" w:rsidP="0008420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Итак, мы назвали уже некоторые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формы  мероприятий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, которые можно провести на предметной неделе:</w:t>
            </w:r>
          </w:p>
          <w:p w:rsidR="003E0DE6" w:rsidRPr="00070884" w:rsidRDefault="003E0DE6" w:rsidP="0008420F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Стенгазеты, плакаты с познавательной информацией;</w:t>
            </w:r>
          </w:p>
          <w:p w:rsidR="003E0DE6" w:rsidRPr="00070884" w:rsidRDefault="003E0DE6" w:rsidP="0008420F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Выставки рисунков и изделий прикладного характера;</w:t>
            </w:r>
          </w:p>
          <w:p w:rsidR="003E0DE6" w:rsidRPr="00070884" w:rsidRDefault="003E0DE6" w:rsidP="0008420F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Конкурсы и олимпиады,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викторины  и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занимательные баталии…</w:t>
            </w:r>
          </w:p>
          <w:p w:rsidR="003E0DE6" w:rsidRPr="00070884" w:rsidRDefault="003E0DE6" w:rsidP="0008420F">
            <w:pPr>
              <w:shd w:val="clear" w:color="auto" w:fill="FFFFFF"/>
              <w:spacing w:after="150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внеклассные мероприятия на параллели учебных классов и между параллелями; </w:t>
            </w:r>
            <w:proofErr w:type="gramStart"/>
            <w:r w:rsidRPr="0007088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игровые  музыкальные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программы и  защиты  проектов по бумажной пластике, КВН и «Своя игра» , веселые </w:t>
            </w:r>
            <w:proofErr w:type="spellStart"/>
            <w:r w:rsidRPr="0007088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квесты</w:t>
            </w:r>
            <w:proofErr w:type="spellEnd"/>
            <w:r w:rsidRPr="0007088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по маршрутным  листам, выставки и концерты… </w:t>
            </w:r>
          </w:p>
          <w:p w:rsidR="003E0DE6" w:rsidRPr="00070884" w:rsidRDefault="003E0DE6" w:rsidP="0008420F">
            <w:pPr>
              <w:shd w:val="clear" w:color="auto" w:fill="FFFFFF"/>
              <w:spacing w:after="150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07088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И ,</w:t>
            </w:r>
            <w:proofErr w:type="gramEnd"/>
            <w:r w:rsidRPr="0007088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думаю,  это - не предел фантазии учителей нашей кафедры прикладных наук…  </w:t>
            </w:r>
          </w:p>
          <w:p w:rsidR="003E0DE6" w:rsidRPr="00070884" w:rsidRDefault="003E0DE6" w:rsidP="0008420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 ,</w:t>
            </w: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3E0DE6" w:rsidRPr="00070884" w:rsidRDefault="003E0DE6" w:rsidP="0008420F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  <w:p w:rsidR="003E0DE6" w:rsidRPr="00070884" w:rsidRDefault="003E0DE6" w:rsidP="007F471A">
            <w:pPr>
              <w:shd w:val="clear" w:color="auto" w:fill="FFFFFF"/>
              <w:spacing w:after="150" w:line="30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708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:rsidR="00A1584C" w:rsidRPr="00070884" w:rsidRDefault="008114EF">
      <w:pPr>
        <w:rPr>
          <w:rFonts w:ascii="Times New Roman" w:hAnsi="Times New Roman" w:cs="Times New Roman"/>
          <w:sz w:val="24"/>
          <w:szCs w:val="24"/>
        </w:rPr>
      </w:pPr>
    </w:p>
    <w:sectPr w:rsidR="00A1584C" w:rsidRPr="00070884" w:rsidSect="003E0DE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w14:anchorId="51847C55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2FDC"/>
      </v:shape>
    </w:pict>
  </w:numPicBullet>
  <w:abstractNum w:abstractNumId="0" w15:restartNumberingAfterBreak="0">
    <w:nsid w:val="5BB1719B"/>
    <w:multiLevelType w:val="hybridMultilevel"/>
    <w:tmpl w:val="BC92DEC0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34EE"/>
    <w:rsid w:val="00070884"/>
    <w:rsid w:val="003E0DE6"/>
    <w:rsid w:val="0052104B"/>
    <w:rsid w:val="006834EE"/>
    <w:rsid w:val="00711B2F"/>
    <w:rsid w:val="007F087A"/>
    <w:rsid w:val="007F471A"/>
    <w:rsid w:val="008114EF"/>
    <w:rsid w:val="008F193E"/>
    <w:rsid w:val="00BA33DF"/>
    <w:rsid w:val="00CF5C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3FA3A00-D91C-403E-A92A-6AA25B3994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E0DE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E0D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3E0DE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settings" Target="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tyles" Target="style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1281</Words>
  <Characters>7302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8566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Irina</dc:creator>
  <cp:keywords/>
  <dc:description/>
  <cp:lastModifiedBy>Светлана Волченко</cp:lastModifiedBy>
  <cp:revision>2</cp:revision>
  <dcterms:created xsi:type="dcterms:W3CDTF">2024-01-06T11:38:00Z</dcterms:created>
  <dcterms:modified xsi:type="dcterms:W3CDTF">2024-01-06T11:38:00Z</dcterms:modified>
</cp:coreProperties>
</file>